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90" w:type="dxa"/>
        <w:tblInd w:w="-34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276"/>
        <w:gridCol w:w="1134"/>
        <w:gridCol w:w="1134"/>
        <w:gridCol w:w="2268"/>
      </w:tblGrid>
      <w:tr w:rsidR="00DE5141" w:rsidRPr="00346350" w:rsidTr="00346350">
        <w:tc>
          <w:tcPr>
            <w:tcW w:w="10490" w:type="dxa"/>
            <w:gridSpan w:val="6"/>
          </w:tcPr>
          <w:p w:rsidR="00F06F51" w:rsidRPr="00346350" w:rsidRDefault="00C32A05" w:rsidP="00F06F51">
            <w:pPr>
              <w:spacing w:line="400" w:lineRule="exact"/>
              <w:jc w:val="center"/>
              <w:rPr>
                <w:rFonts w:eastAsia="標楷體" w:cstheme="minorHAnsi"/>
                <w:sz w:val="36"/>
              </w:rPr>
            </w:pPr>
            <w:r w:rsidRPr="00C32A05">
              <w:rPr>
                <w:rFonts w:eastAsia="標楷體" w:cstheme="minorHAnsi" w:hint="eastAsia"/>
                <w:sz w:val="36"/>
              </w:rPr>
              <w:t>優秀</w:t>
            </w:r>
            <w:r w:rsidR="00DE5141" w:rsidRPr="00346350">
              <w:rPr>
                <w:rFonts w:eastAsia="標楷體" w:cstheme="minorHAnsi"/>
                <w:sz w:val="36"/>
              </w:rPr>
              <w:t>國際</w:t>
            </w:r>
            <w:r w:rsidRPr="00C32A05">
              <w:rPr>
                <w:rFonts w:eastAsia="標楷體" w:cstheme="minorHAnsi" w:hint="eastAsia"/>
                <w:sz w:val="36"/>
              </w:rPr>
              <w:t>學生</w:t>
            </w:r>
            <w:proofErr w:type="gramStart"/>
            <w:r w:rsidR="00DE5141" w:rsidRPr="00346350">
              <w:rPr>
                <w:rFonts w:eastAsia="標楷體" w:cstheme="minorHAnsi"/>
                <w:sz w:val="36"/>
              </w:rPr>
              <w:t>獎學金月評核</w:t>
            </w:r>
            <w:proofErr w:type="gramEnd"/>
            <w:r w:rsidR="00DE5141" w:rsidRPr="00346350">
              <w:rPr>
                <w:rFonts w:eastAsia="標楷體" w:cstheme="minorHAnsi"/>
                <w:sz w:val="36"/>
              </w:rPr>
              <w:t>表</w:t>
            </w:r>
          </w:p>
          <w:p w:rsidR="00DE5141" w:rsidRPr="00346350" w:rsidRDefault="005A2ABB" w:rsidP="00346350">
            <w:pPr>
              <w:spacing w:line="400" w:lineRule="exact"/>
              <w:jc w:val="center"/>
              <w:rPr>
                <w:rFonts w:eastAsia="標楷體" w:cstheme="minorHAnsi"/>
                <w:sz w:val="36"/>
              </w:rPr>
            </w:pPr>
            <w:r w:rsidRPr="00346350">
              <w:rPr>
                <w:rFonts w:eastAsia="標楷體" w:cstheme="minorHAnsi"/>
                <w:sz w:val="36"/>
              </w:rPr>
              <w:t xml:space="preserve">International Outstanding Scholarship Monthly </w:t>
            </w:r>
            <w:r w:rsidR="00AC106B">
              <w:rPr>
                <w:rFonts w:eastAsia="標楷體" w:cstheme="minorHAnsi" w:hint="eastAsia"/>
                <w:sz w:val="36"/>
              </w:rPr>
              <w:t>Ev</w:t>
            </w:r>
            <w:r w:rsidR="00AC106B">
              <w:rPr>
                <w:rFonts w:eastAsia="標楷體" w:cstheme="minorHAnsi"/>
                <w:sz w:val="36"/>
              </w:rPr>
              <w:t>aluation</w:t>
            </w:r>
          </w:p>
          <w:p w:rsidR="00DE5141" w:rsidRPr="00C32A05" w:rsidRDefault="005A2ABB" w:rsidP="005A2ABB">
            <w:pPr>
              <w:wordWrap w:val="0"/>
              <w:spacing w:line="400" w:lineRule="exact"/>
              <w:jc w:val="right"/>
              <w:rPr>
                <w:rFonts w:eastAsia="標楷體" w:cstheme="minorHAnsi"/>
                <w:sz w:val="36"/>
              </w:rPr>
            </w:pPr>
            <w:r w:rsidRPr="00C32A05">
              <w:rPr>
                <w:rFonts w:eastAsia="標楷體" w:cstheme="minorHAnsi"/>
                <w:sz w:val="36"/>
              </w:rPr>
              <w:t>日期</w:t>
            </w:r>
            <w:r w:rsidRPr="00C32A05">
              <w:rPr>
                <w:rFonts w:eastAsia="標楷體" w:cstheme="minorHAnsi"/>
                <w:sz w:val="36"/>
              </w:rPr>
              <w:t>Date</w:t>
            </w:r>
            <w:r w:rsidRPr="00C32A05">
              <w:rPr>
                <w:rFonts w:eastAsia="標楷體" w:cstheme="minorHAnsi"/>
                <w:sz w:val="36"/>
              </w:rPr>
              <w:t>：</w:t>
            </w:r>
            <w:r w:rsidRPr="00C32A05">
              <w:rPr>
                <w:rFonts w:eastAsia="標楷體" w:cstheme="minorHAnsi"/>
                <w:sz w:val="36"/>
              </w:rPr>
              <w:t xml:space="preserve"> </w:t>
            </w:r>
            <w:r w:rsidR="00346350" w:rsidRPr="00C32A05">
              <w:rPr>
                <w:rFonts w:eastAsia="標楷體" w:cstheme="minorHAnsi"/>
                <w:sz w:val="36"/>
              </w:rPr>
              <w:t xml:space="preserve"> </w:t>
            </w:r>
            <w:r w:rsidRPr="00C32A05">
              <w:rPr>
                <w:rFonts w:eastAsia="標楷體" w:cstheme="minorHAnsi"/>
                <w:sz w:val="36"/>
              </w:rPr>
              <w:t xml:space="preserve">  /   /   (YY/MM/DD)</w:t>
            </w:r>
          </w:p>
        </w:tc>
      </w:tr>
      <w:tr w:rsidR="00346350" w:rsidRPr="00346350" w:rsidTr="001A73B8">
        <w:tc>
          <w:tcPr>
            <w:tcW w:w="5954" w:type="dxa"/>
            <w:gridSpan w:val="3"/>
            <w:vAlign w:val="center"/>
          </w:tcPr>
          <w:p w:rsidR="00346350" w:rsidRPr="001A73B8" w:rsidRDefault="00346350" w:rsidP="001F1E91">
            <w:pPr>
              <w:spacing w:line="240" w:lineRule="atLeast"/>
              <w:rPr>
                <w:rFonts w:eastAsia="標楷體" w:cstheme="minorHAnsi"/>
                <w:szCs w:val="24"/>
              </w:rPr>
            </w:pPr>
            <w:r w:rsidRPr="001A73B8">
              <w:rPr>
                <w:rFonts w:eastAsia="標楷體" w:cstheme="minorHAnsi"/>
                <w:szCs w:val="24"/>
              </w:rPr>
              <w:t>學生姓名</w:t>
            </w:r>
            <w:r w:rsidRPr="001A73B8">
              <w:rPr>
                <w:rFonts w:eastAsia="標楷體" w:cstheme="minorHAnsi"/>
                <w:szCs w:val="24"/>
              </w:rPr>
              <w:t>Name</w:t>
            </w:r>
            <w:r w:rsidRPr="001A73B8">
              <w:rPr>
                <w:rFonts w:eastAsia="標楷體" w:cstheme="minorHAnsi"/>
                <w:szCs w:val="24"/>
              </w:rPr>
              <w:t>：</w:t>
            </w:r>
          </w:p>
        </w:tc>
        <w:tc>
          <w:tcPr>
            <w:tcW w:w="4536" w:type="dxa"/>
            <w:gridSpan w:val="3"/>
            <w:vAlign w:val="center"/>
          </w:tcPr>
          <w:p w:rsidR="00346350" w:rsidRPr="001A73B8" w:rsidRDefault="00346350" w:rsidP="001F1E91">
            <w:pPr>
              <w:spacing w:line="240" w:lineRule="atLeast"/>
              <w:rPr>
                <w:rFonts w:eastAsia="標楷體" w:cstheme="minorHAnsi"/>
                <w:szCs w:val="24"/>
              </w:rPr>
            </w:pPr>
            <w:r w:rsidRPr="001A73B8">
              <w:rPr>
                <w:rFonts w:eastAsia="標楷體" w:cstheme="minorHAnsi"/>
                <w:szCs w:val="24"/>
              </w:rPr>
              <w:t>學號</w:t>
            </w:r>
            <w:r w:rsidRPr="001A73B8">
              <w:rPr>
                <w:rFonts w:eastAsia="標楷體" w:cstheme="minorHAnsi"/>
                <w:szCs w:val="24"/>
              </w:rPr>
              <w:t>Student ID</w:t>
            </w:r>
            <w:r w:rsidRPr="001A73B8">
              <w:rPr>
                <w:rFonts w:eastAsia="標楷體" w:cstheme="minorHAnsi"/>
                <w:szCs w:val="24"/>
              </w:rPr>
              <w:t>：</w:t>
            </w:r>
          </w:p>
        </w:tc>
      </w:tr>
      <w:tr w:rsidR="00346350" w:rsidRPr="00346350" w:rsidTr="001A73B8">
        <w:trPr>
          <w:trHeight w:val="738"/>
        </w:trPr>
        <w:tc>
          <w:tcPr>
            <w:tcW w:w="10490" w:type="dxa"/>
            <w:gridSpan w:val="6"/>
            <w:tcBorders>
              <w:bottom w:val="single" w:sz="12" w:space="0" w:color="auto"/>
            </w:tcBorders>
          </w:tcPr>
          <w:p w:rsidR="00346350" w:rsidRPr="001A73B8" w:rsidRDefault="00346350" w:rsidP="001F1E91">
            <w:pPr>
              <w:spacing w:line="0" w:lineRule="atLeast"/>
              <w:rPr>
                <w:rFonts w:eastAsia="標楷體" w:cstheme="minorHAnsi"/>
                <w:szCs w:val="24"/>
              </w:rPr>
            </w:pPr>
            <w:r w:rsidRPr="001A73B8">
              <w:rPr>
                <w:rFonts w:eastAsia="標楷體" w:cstheme="minorHAnsi"/>
                <w:szCs w:val="24"/>
              </w:rPr>
              <w:t>系所</w:t>
            </w:r>
            <w:r w:rsidRPr="001A73B8">
              <w:rPr>
                <w:rFonts w:eastAsia="標楷體" w:cstheme="minorHAnsi"/>
                <w:szCs w:val="24"/>
              </w:rPr>
              <w:t>/</w:t>
            </w:r>
            <w:r w:rsidRPr="001A73B8">
              <w:rPr>
                <w:rFonts w:eastAsia="標楷體" w:cstheme="minorHAnsi"/>
                <w:szCs w:val="24"/>
              </w:rPr>
              <w:t>學制</w:t>
            </w:r>
            <w:r w:rsidRPr="001A73B8">
              <w:rPr>
                <w:rFonts w:eastAsia="標楷體" w:cstheme="minorHAnsi"/>
                <w:szCs w:val="24"/>
              </w:rPr>
              <w:t>/</w:t>
            </w:r>
            <w:r w:rsidRPr="001A73B8">
              <w:rPr>
                <w:rFonts w:eastAsia="標楷體" w:cstheme="minorHAnsi"/>
                <w:szCs w:val="24"/>
              </w:rPr>
              <w:t>年級</w:t>
            </w:r>
            <w:r w:rsidRPr="001A73B8">
              <w:rPr>
                <w:rFonts w:eastAsia="標楷體" w:cstheme="minorHAnsi"/>
                <w:szCs w:val="24"/>
              </w:rPr>
              <w:t>Department / Degree / Grade</w:t>
            </w:r>
            <w:r w:rsidRPr="001A73B8">
              <w:rPr>
                <w:rFonts w:eastAsia="標楷體" w:cstheme="minorHAnsi"/>
                <w:szCs w:val="24"/>
              </w:rPr>
              <w:t>：</w:t>
            </w:r>
          </w:p>
          <w:p w:rsidR="001F1E91" w:rsidRPr="001A73B8" w:rsidRDefault="001F1E91" w:rsidP="001F1E91">
            <w:pPr>
              <w:spacing w:line="120" w:lineRule="atLeast"/>
              <w:rPr>
                <w:rFonts w:eastAsia="標楷體" w:cstheme="minorHAnsi"/>
                <w:szCs w:val="24"/>
              </w:rPr>
            </w:pPr>
          </w:p>
        </w:tc>
      </w:tr>
      <w:tr w:rsidR="00F03C38" w:rsidRPr="00346350" w:rsidTr="001A73B8">
        <w:trPr>
          <w:trHeight w:val="544"/>
        </w:trPr>
        <w:tc>
          <w:tcPr>
            <w:tcW w:w="10490" w:type="dxa"/>
            <w:gridSpan w:val="6"/>
            <w:tcBorders>
              <w:top w:val="single" w:sz="12" w:space="0" w:color="auto"/>
            </w:tcBorders>
            <w:vAlign w:val="center"/>
          </w:tcPr>
          <w:p w:rsidR="00F03C38" w:rsidRPr="001A73B8" w:rsidRDefault="00F03C38" w:rsidP="001A73B8">
            <w:pPr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proofErr w:type="gramStart"/>
            <w:r w:rsidRPr="001A73B8">
              <w:rPr>
                <w:rFonts w:eastAsia="標楷體" w:cstheme="minorHAnsi"/>
                <w:b/>
                <w:sz w:val="26"/>
                <w:szCs w:val="26"/>
              </w:rPr>
              <w:t>系所評核</w:t>
            </w:r>
            <w:proofErr w:type="gramEnd"/>
            <w:r w:rsidRPr="001A73B8">
              <w:rPr>
                <w:rFonts w:eastAsia="標楷體" w:cstheme="minorHAnsi"/>
                <w:b/>
                <w:sz w:val="26"/>
                <w:szCs w:val="26"/>
              </w:rPr>
              <w:t xml:space="preserve">Department </w:t>
            </w:r>
            <w:r w:rsidR="00AC106B" w:rsidRPr="001A73B8">
              <w:rPr>
                <w:rFonts w:eastAsia="標楷體" w:cstheme="minorHAnsi"/>
                <w:b/>
                <w:sz w:val="26"/>
                <w:szCs w:val="26"/>
              </w:rPr>
              <w:t>Evaluation</w:t>
            </w:r>
          </w:p>
        </w:tc>
      </w:tr>
      <w:tr w:rsidR="001F1E91" w:rsidRPr="00346350" w:rsidTr="001A73B8">
        <w:trPr>
          <w:trHeight w:val="808"/>
        </w:trPr>
        <w:tc>
          <w:tcPr>
            <w:tcW w:w="3544" w:type="dxa"/>
            <w:vAlign w:val="center"/>
          </w:tcPr>
          <w:p w:rsidR="00F03C38" w:rsidRPr="001A73B8" w:rsidRDefault="00F03C38" w:rsidP="001F1E91">
            <w:pPr>
              <w:spacing w:line="120" w:lineRule="atLeast"/>
              <w:contextualSpacing/>
              <w:jc w:val="center"/>
              <w:rPr>
                <w:rFonts w:eastAsia="標楷體" w:cstheme="minorHAnsi"/>
                <w:szCs w:val="24"/>
              </w:rPr>
            </w:pPr>
            <w:r w:rsidRPr="001A73B8">
              <w:rPr>
                <w:rFonts w:eastAsia="標楷體" w:cstheme="minorHAnsi"/>
                <w:szCs w:val="24"/>
              </w:rPr>
              <w:t>評分</w:t>
            </w:r>
            <w:r w:rsidR="00F06F51" w:rsidRPr="001A73B8">
              <w:rPr>
                <w:rFonts w:eastAsia="標楷體" w:cstheme="minorHAnsi"/>
                <w:szCs w:val="24"/>
              </w:rPr>
              <w:br/>
            </w:r>
            <w:r w:rsidRPr="001A73B8">
              <w:rPr>
                <w:rFonts w:eastAsia="標楷體" w:cstheme="minorHAnsi"/>
                <w:szCs w:val="24"/>
              </w:rPr>
              <w:t>Evaluation</w:t>
            </w:r>
          </w:p>
        </w:tc>
        <w:tc>
          <w:tcPr>
            <w:tcW w:w="1134" w:type="dxa"/>
            <w:vAlign w:val="center"/>
          </w:tcPr>
          <w:p w:rsidR="00F03C38" w:rsidRPr="001A73B8" w:rsidRDefault="00F03C38" w:rsidP="001F1E91">
            <w:pPr>
              <w:spacing w:line="120" w:lineRule="atLeast"/>
              <w:contextualSpacing/>
              <w:jc w:val="center"/>
              <w:rPr>
                <w:rFonts w:eastAsia="標楷體" w:cstheme="minorHAnsi"/>
                <w:szCs w:val="24"/>
              </w:rPr>
            </w:pPr>
            <w:r w:rsidRPr="001A73B8">
              <w:rPr>
                <w:rFonts w:eastAsia="標楷體" w:cstheme="minorHAnsi"/>
                <w:szCs w:val="24"/>
              </w:rPr>
              <w:t>優</w:t>
            </w:r>
            <w:r w:rsidR="00F06F51" w:rsidRPr="001A73B8">
              <w:rPr>
                <w:rFonts w:eastAsia="標楷體" w:cstheme="minorHAnsi"/>
                <w:szCs w:val="24"/>
              </w:rPr>
              <w:br/>
            </w:r>
            <w:r w:rsidRPr="001A73B8">
              <w:rPr>
                <w:rFonts w:eastAsia="標楷體" w:cstheme="minorHAnsi"/>
                <w:szCs w:val="24"/>
              </w:rPr>
              <w:t>Excellent</w:t>
            </w:r>
          </w:p>
        </w:tc>
        <w:tc>
          <w:tcPr>
            <w:tcW w:w="1276" w:type="dxa"/>
            <w:vAlign w:val="center"/>
          </w:tcPr>
          <w:p w:rsidR="00F03C38" w:rsidRPr="001A73B8" w:rsidRDefault="00F03C38" w:rsidP="001F1E91">
            <w:pPr>
              <w:spacing w:line="120" w:lineRule="atLeast"/>
              <w:contextualSpacing/>
              <w:jc w:val="center"/>
              <w:rPr>
                <w:rFonts w:eastAsia="標楷體" w:cstheme="minorHAnsi"/>
                <w:szCs w:val="24"/>
              </w:rPr>
            </w:pPr>
            <w:r w:rsidRPr="001A73B8">
              <w:rPr>
                <w:rFonts w:eastAsia="標楷體" w:cstheme="minorHAnsi"/>
                <w:szCs w:val="24"/>
              </w:rPr>
              <w:t>佳</w:t>
            </w:r>
            <w:r w:rsidR="00F06F51" w:rsidRPr="001A73B8">
              <w:rPr>
                <w:rFonts w:eastAsia="標楷體" w:cstheme="minorHAnsi"/>
                <w:szCs w:val="24"/>
              </w:rPr>
              <w:br/>
            </w:r>
            <w:r w:rsidRPr="001A73B8">
              <w:rPr>
                <w:rFonts w:eastAsia="標楷體" w:cstheme="minorHAnsi"/>
                <w:szCs w:val="24"/>
              </w:rPr>
              <w:t>Good</w:t>
            </w:r>
          </w:p>
        </w:tc>
        <w:tc>
          <w:tcPr>
            <w:tcW w:w="1134" w:type="dxa"/>
            <w:vAlign w:val="center"/>
          </w:tcPr>
          <w:p w:rsidR="00F03C38" w:rsidRPr="001A73B8" w:rsidRDefault="00F03C38" w:rsidP="001F1E91">
            <w:pPr>
              <w:spacing w:line="120" w:lineRule="atLeast"/>
              <w:contextualSpacing/>
              <w:jc w:val="center"/>
              <w:rPr>
                <w:rFonts w:eastAsia="標楷體" w:cstheme="minorHAnsi"/>
                <w:szCs w:val="24"/>
              </w:rPr>
            </w:pPr>
            <w:r w:rsidRPr="001A73B8">
              <w:rPr>
                <w:rFonts w:eastAsia="標楷體" w:cstheme="minorHAnsi"/>
                <w:szCs w:val="24"/>
              </w:rPr>
              <w:t>尚可</w:t>
            </w:r>
            <w:r w:rsidR="00F06F51" w:rsidRPr="001A73B8">
              <w:rPr>
                <w:rFonts w:eastAsia="標楷體" w:cstheme="minorHAnsi"/>
                <w:szCs w:val="24"/>
              </w:rPr>
              <w:br/>
            </w:r>
            <w:r w:rsidRPr="001A73B8">
              <w:rPr>
                <w:rFonts w:eastAsia="標楷體" w:cstheme="minorHAnsi"/>
                <w:szCs w:val="24"/>
              </w:rPr>
              <w:t>Fair</w:t>
            </w:r>
          </w:p>
        </w:tc>
        <w:tc>
          <w:tcPr>
            <w:tcW w:w="1134" w:type="dxa"/>
            <w:vAlign w:val="center"/>
          </w:tcPr>
          <w:p w:rsidR="00F03C38" w:rsidRPr="001A73B8" w:rsidRDefault="00F03C38" w:rsidP="001F1E91">
            <w:pPr>
              <w:spacing w:line="120" w:lineRule="atLeast"/>
              <w:contextualSpacing/>
              <w:jc w:val="center"/>
              <w:rPr>
                <w:rFonts w:eastAsia="標楷體" w:cstheme="minorHAnsi"/>
                <w:szCs w:val="24"/>
              </w:rPr>
            </w:pPr>
            <w:r w:rsidRPr="001A73B8">
              <w:rPr>
                <w:rFonts w:eastAsia="標楷體" w:cstheme="minorHAnsi"/>
                <w:szCs w:val="24"/>
              </w:rPr>
              <w:t>差</w:t>
            </w:r>
            <w:r w:rsidR="00F06F51" w:rsidRPr="001A73B8">
              <w:rPr>
                <w:rFonts w:eastAsia="標楷體" w:cstheme="minorHAnsi"/>
                <w:szCs w:val="24"/>
              </w:rPr>
              <w:br/>
            </w:r>
            <w:r w:rsidRPr="001A73B8">
              <w:rPr>
                <w:rFonts w:eastAsia="標楷體" w:cstheme="minorHAnsi"/>
                <w:szCs w:val="24"/>
              </w:rPr>
              <w:t>Poor</w:t>
            </w:r>
          </w:p>
        </w:tc>
        <w:tc>
          <w:tcPr>
            <w:tcW w:w="2268" w:type="dxa"/>
            <w:vAlign w:val="center"/>
          </w:tcPr>
          <w:p w:rsidR="00F03C38" w:rsidRPr="001A73B8" w:rsidRDefault="00F03C38" w:rsidP="001F1E91">
            <w:pPr>
              <w:spacing w:line="120" w:lineRule="atLeast"/>
              <w:contextualSpacing/>
              <w:jc w:val="center"/>
              <w:rPr>
                <w:rFonts w:eastAsia="標楷體" w:cstheme="minorHAnsi"/>
                <w:szCs w:val="24"/>
              </w:rPr>
            </w:pPr>
            <w:r w:rsidRPr="001A73B8">
              <w:rPr>
                <w:rFonts w:eastAsia="標楷體" w:cstheme="minorHAnsi"/>
                <w:szCs w:val="24"/>
              </w:rPr>
              <w:t>備註</w:t>
            </w:r>
            <w:r w:rsidR="00F06F51" w:rsidRPr="001A73B8">
              <w:rPr>
                <w:rFonts w:eastAsia="標楷體" w:cstheme="minorHAnsi"/>
                <w:szCs w:val="24"/>
              </w:rPr>
              <w:br/>
            </w:r>
            <w:r w:rsidRPr="001A73B8">
              <w:rPr>
                <w:rFonts w:eastAsia="標楷體" w:cstheme="minorHAnsi"/>
                <w:szCs w:val="24"/>
              </w:rPr>
              <w:t>Comment</w:t>
            </w:r>
          </w:p>
        </w:tc>
      </w:tr>
      <w:tr w:rsidR="00F03C38" w:rsidRPr="00346350" w:rsidTr="001A73B8">
        <w:trPr>
          <w:trHeight w:val="599"/>
        </w:trPr>
        <w:tc>
          <w:tcPr>
            <w:tcW w:w="3544" w:type="dxa"/>
            <w:vAlign w:val="center"/>
          </w:tcPr>
          <w:p w:rsidR="00F03C38" w:rsidRPr="001A73B8" w:rsidRDefault="00F06F51" w:rsidP="001A73B8">
            <w:pPr>
              <w:jc w:val="both"/>
              <w:rPr>
                <w:rFonts w:eastAsia="標楷體" w:cstheme="minorHAnsi"/>
                <w:szCs w:val="24"/>
              </w:rPr>
            </w:pPr>
            <w:r w:rsidRPr="001A73B8">
              <w:rPr>
                <w:rFonts w:eastAsia="標楷體" w:cstheme="minorHAnsi"/>
                <w:szCs w:val="24"/>
              </w:rPr>
              <w:t>上課出席率</w:t>
            </w:r>
            <w:r w:rsidRPr="001A73B8">
              <w:rPr>
                <w:rFonts w:eastAsia="標楷體" w:cstheme="minorHAnsi"/>
                <w:szCs w:val="24"/>
              </w:rPr>
              <w:t>Class Attendance</w:t>
            </w:r>
          </w:p>
        </w:tc>
        <w:tc>
          <w:tcPr>
            <w:tcW w:w="1134" w:type="dxa"/>
          </w:tcPr>
          <w:p w:rsidR="00F03C38" w:rsidRPr="001A73B8" w:rsidRDefault="00F03C38">
            <w:pPr>
              <w:rPr>
                <w:rFonts w:eastAsia="標楷體" w:cstheme="minorHAnsi"/>
                <w:szCs w:val="24"/>
              </w:rPr>
            </w:pPr>
          </w:p>
        </w:tc>
        <w:tc>
          <w:tcPr>
            <w:tcW w:w="1276" w:type="dxa"/>
          </w:tcPr>
          <w:p w:rsidR="00F03C38" w:rsidRPr="001A73B8" w:rsidRDefault="00F03C38">
            <w:pPr>
              <w:rPr>
                <w:rFonts w:eastAsia="標楷體" w:cstheme="minorHAnsi"/>
                <w:szCs w:val="24"/>
              </w:rPr>
            </w:pPr>
          </w:p>
        </w:tc>
        <w:tc>
          <w:tcPr>
            <w:tcW w:w="1134" w:type="dxa"/>
          </w:tcPr>
          <w:p w:rsidR="00F03C38" w:rsidRPr="001A73B8" w:rsidRDefault="00F03C38">
            <w:pPr>
              <w:rPr>
                <w:rFonts w:eastAsia="標楷體" w:cstheme="minorHAnsi"/>
                <w:szCs w:val="24"/>
              </w:rPr>
            </w:pPr>
          </w:p>
        </w:tc>
        <w:tc>
          <w:tcPr>
            <w:tcW w:w="1134" w:type="dxa"/>
          </w:tcPr>
          <w:p w:rsidR="00F03C38" w:rsidRPr="001A73B8" w:rsidRDefault="00F03C38">
            <w:pPr>
              <w:rPr>
                <w:rFonts w:eastAsia="標楷體" w:cstheme="minorHAnsi"/>
                <w:szCs w:val="24"/>
              </w:rPr>
            </w:pPr>
          </w:p>
        </w:tc>
        <w:tc>
          <w:tcPr>
            <w:tcW w:w="2268" w:type="dxa"/>
          </w:tcPr>
          <w:p w:rsidR="00F03C38" w:rsidRPr="001A73B8" w:rsidRDefault="00F03C38">
            <w:pPr>
              <w:rPr>
                <w:rFonts w:eastAsia="標楷體" w:cstheme="minorHAnsi"/>
                <w:szCs w:val="24"/>
              </w:rPr>
            </w:pPr>
          </w:p>
        </w:tc>
      </w:tr>
      <w:tr w:rsidR="00F03C38" w:rsidRPr="00346350" w:rsidTr="001A73B8">
        <w:trPr>
          <w:trHeight w:val="705"/>
        </w:trPr>
        <w:tc>
          <w:tcPr>
            <w:tcW w:w="3544" w:type="dxa"/>
            <w:vAlign w:val="center"/>
          </w:tcPr>
          <w:p w:rsidR="00F03C38" w:rsidRPr="001A73B8" w:rsidRDefault="00F06F51" w:rsidP="001A73B8">
            <w:pPr>
              <w:jc w:val="both"/>
              <w:rPr>
                <w:rFonts w:eastAsia="標楷體" w:cstheme="minorHAnsi"/>
                <w:szCs w:val="24"/>
              </w:rPr>
            </w:pPr>
            <w:r w:rsidRPr="001A73B8">
              <w:rPr>
                <w:rFonts w:eastAsia="標楷體" w:cstheme="minorHAnsi"/>
                <w:szCs w:val="24"/>
              </w:rPr>
              <w:t>上課參與度</w:t>
            </w:r>
            <w:r w:rsidRPr="001A73B8">
              <w:rPr>
                <w:rFonts w:eastAsia="標楷體" w:cstheme="minorHAnsi"/>
                <w:szCs w:val="24"/>
              </w:rPr>
              <w:t>Class Performance</w:t>
            </w:r>
          </w:p>
        </w:tc>
        <w:tc>
          <w:tcPr>
            <w:tcW w:w="1134" w:type="dxa"/>
          </w:tcPr>
          <w:p w:rsidR="00F03C38" w:rsidRPr="001A73B8" w:rsidRDefault="00F03C38">
            <w:pPr>
              <w:rPr>
                <w:rFonts w:eastAsia="標楷體" w:cstheme="minorHAnsi"/>
                <w:szCs w:val="24"/>
              </w:rPr>
            </w:pPr>
          </w:p>
        </w:tc>
        <w:tc>
          <w:tcPr>
            <w:tcW w:w="1276" w:type="dxa"/>
          </w:tcPr>
          <w:p w:rsidR="00F03C38" w:rsidRPr="001A73B8" w:rsidRDefault="00F03C38">
            <w:pPr>
              <w:rPr>
                <w:rFonts w:eastAsia="標楷體" w:cstheme="minorHAnsi"/>
                <w:szCs w:val="24"/>
              </w:rPr>
            </w:pPr>
          </w:p>
        </w:tc>
        <w:tc>
          <w:tcPr>
            <w:tcW w:w="1134" w:type="dxa"/>
          </w:tcPr>
          <w:p w:rsidR="00F03C38" w:rsidRPr="001A73B8" w:rsidRDefault="00F03C38">
            <w:pPr>
              <w:rPr>
                <w:rFonts w:eastAsia="標楷體" w:cstheme="minorHAnsi"/>
                <w:szCs w:val="24"/>
              </w:rPr>
            </w:pPr>
          </w:p>
        </w:tc>
        <w:tc>
          <w:tcPr>
            <w:tcW w:w="1134" w:type="dxa"/>
          </w:tcPr>
          <w:p w:rsidR="00F03C38" w:rsidRPr="001A73B8" w:rsidRDefault="00F03C38">
            <w:pPr>
              <w:rPr>
                <w:rFonts w:eastAsia="標楷體" w:cstheme="minorHAnsi"/>
                <w:szCs w:val="24"/>
              </w:rPr>
            </w:pPr>
          </w:p>
        </w:tc>
        <w:tc>
          <w:tcPr>
            <w:tcW w:w="2268" w:type="dxa"/>
          </w:tcPr>
          <w:p w:rsidR="00F03C38" w:rsidRPr="001A73B8" w:rsidRDefault="00F03C38">
            <w:pPr>
              <w:rPr>
                <w:rFonts w:eastAsia="標楷體" w:cstheme="minorHAnsi"/>
                <w:szCs w:val="24"/>
              </w:rPr>
            </w:pPr>
          </w:p>
        </w:tc>
      </w:tr>
      <w:tr w:rsidR="00D73616" w:rsidRPr="00346350" w:rsidTr="001A73B8">
        <w:trPr>
          <w:trHeight w:val="705"/>
        </w:trPr>
        <w:tc>
          <w:tcPr>
            <w:tcW w:w="3544" w:type="dxa"/>
          </w:tcPr>
          <w:p w:rsidR="00D73616" w:rsidRPr="00C77132" w:rsidRDefault="00D73616" w:rsidP="001A73B8">
            <w:pPr>
              <w:rPr>
                <w:rFonts w:eastAsia="標楷體" w:cstheme="minorHAnsi"/>
                <w:szCs w:val="24"/>
              </w:rPr>
            </w:pPr>
            <w:r w:rsidRPr="00C77132">
              <w:rPr>
                <w:rFonts w:eastAsia="標楷體" w:cstheme="minorHAnsi" w:hint="eastAsia"/>
                <w:szCs w:val="24"/>
              </w:rPr>
              <w:t>研究</w:t>
            </w:r>
            <w:r w:rsidR="00AD203B" w:rsidRPr="00C77132">
              <w:rPr>
                <w:rFonts w:eastAsia="標楷體" w:cstheme="minorHAnsi" w:hint="eastAsia"/>
                <w:szCs w:val="24"/>
              </w:rPr>
              <w:t>上的</w:t>
            </w:r>
            <w:r w:rsidRPr="00C77132">
              <w:rPr>
                <w:rFonts w:eastAsia="標楷體" w:cstheme="minorHAnsi" w:hint="eastAsia"/>
                <w:szCs w:val="24"/>
              </w:rPr>
              <w:t>表現</w:t>
            </w:r>
            <w:r w:rsidR="00B67112" w:rsidRPr="00C77132">
              <w:rPr>
                <w:rFonts w:eastAsia="標楷體" w:cstheme="minorHAnsi" w:hint="eastAsia"/>
                <w:szCs w:val="24"/>
              </w:rPr>
              <w:t>(</w:t>
            </w:r>
            <w:r w:rsidR="00B67112" w:rsidRPr="00C77132">
              <w:rPr>
                <w:rFonts w:eastAsia="標楷體" w:cstheme="minorHAnsi" w:hint="eastAsia"/>
                <w:szCs w:val="24"/>
              </w:rPr>
              <w:t>碩博士生</w:t>
            </w:r>
            <w:r w:rsidR="00B67112" w:rsidRPr="00C77132">
              <w:rPr>
                <w:rFonts w:eastAsia="標楷體" w:cstheme="minorHAnsi" w:hint="eastAsia"/>
                <w:szCs w:val="24"/>
              </w:rPr>
              <w:t>)</w:t>
            </w:r>
          </w:p>
          <w:p w:rsidR="00D73616" w:rsidRPr="00C77132" w:rsidRDefault="00F56084" w:rsidP="001A73B8">
            <w:pPr>
              <w:rPr>
                <w:rFonts w:eastAsia="標楷體" w:cstheme="minorHAnsi"/>
                <w:szCs w:val="24"/>
              </w:rPr>
            </w:pPr>
            <w:r w:rsidRPr="00C77132">
              <w:rPr>
                <w:rFonts w:eastAsia="標楷體" w:cstheme="minorHAnsi"/>
                <w:szCs w:val="24"/>
              </w:rPr>
              <w:t xml:space="preserve">Research </w:t>
            </w:r>
            <w:r w:rsidR="00AD203B" w:rsidRPr="00C77132">
              <w:rPr>
                <w:rFonts w:eastAsia="標楷體" w:cstheme="minorHAnsi"/>
                <w:szCs w:val="24"/>
              </w:rPr>
              <w:t>Performance</w:t>
            </w:r>
          </w:p>
          <w:p w:rsidR="00B67112" w:rsidRPr="00C77132" w:rsidRDefault="00B67112" w:rsidP="001A73B8">
            <w:pPr>
              <w:rPr>
                <w:rFonts w:eastAsia="標楷體" w:cstheme="minorHAnsi"/>
                <w:szCs w:val="24"/>
              </w:rPr>
            </w:pPr>
            <w:r w:rsidRPr="00C77132">
              <w:rPr>
                <w:rFonts w:eastAsia="標楷體" w:cstheme="minorHAnsi" w:hint="eastAsia"/>
                <w:szCs w:val="24"/>
              </w:rPr>
              <w:t>(Master, Ph.D. Program)</w:t>
            </w:r>
          </w:p>
        </w:tc>
        <w:tc>
          <w:tcPr>
            <w:tcW w:w="1134" w:type="dxa"/>
          </w:tcPr>
          <w:p w:rsidR="00D73616" w:rsidRPr="001A73B8" w:rsidRDefault="00D73616">
            <w:pPr>
              <w:rPr>
                <w:rFonts w:eastAsia="標楷體" w:cstheme="minorHAnsi"/>
                <w:szCs w:val="24"/>
              </w:rPr>
            </w:pPr>
          </w:p>
        </w:tc>
        <w:tc>
          <w:tcPr>
            <w:tcW w:w="1276" w:type="dxa"/>
          </w:tcPr>
          <w:p w:rsidR="00D73616" w:rsidRPr="001A73B8" w:rsidRDefault="00D73616">
            <w:pPr>
              <w:rPr>
                <w:rFonts w:eastAsia="標楷體" w:cstheme="minorHAnsi"/>
                <w:szCs w:val="24"/>
              </w:rPr>
            </w:pPr>
          </w:p>
        </w:tc>
        <w:tc>
          <w:tcPr>
            <w:tcW w:w="1134" w:type="dxa"/>
          </w:tcPr>
          <w:p w:rsidR="00D73616" w:rsidRPr="001A73B8" w:rsidRDefault="00D73616">
            <w:pPr>
              <w:rPr>
                <w:rFonts w:eastAsia="標楷體" w:cstheme="minorHAnsi"/>
                <w:szCs w:val="24"/>
              </w:rPr>
            </w:pPr>
          </w:p>
        </w:tc>
        <w:tc>
          <w:tcPr>
            <w:tcW w:w="1134" w:type="dxa"/>
          </w:tcPr>
          <w:p w:rsidR="00D73616" w:rsidRPr="001A73B8" w:rsidRDefault="00D73616">
            <w:pPr>
              <w:rPr>
                <w:rFonts w:eastAsia="標楷體" w:cstheme="minorHAnsi"/>
                <w:szCs w:val="24"/>
              </w:rPr>
            </w:pPr>
          </w:p>
        </w:tc>
        <w:tc>
          <w:tcPr>
            <w:tcW w:w="2268" w:type="dxa"/>
          </w:tcPr>
          <w:p w:rsidR="00D73616" w:rsidRPr="001A73B8" w:rsidRDefault="00D73616">
            <w:pPr>
              <w:rPr>
                <w:rFonts w:eastAsia="標楷體" w:cstheme="minorHAnsi"/>
                <w:szCs w:val="24"/>
              </w:rPr>
            </w:pPr>
          </w:p>
        </w:tc>
      </w:tr>
      <w:tr w:rsidR="00F03C38" w:rsidRPr="00346350" w:rsidTr="001A73B8">
        <w:trPr>
          <w:trHeight w:val="550"/>
        </w:trPr>
        <w:tc>
          <w:tcPr>
            <w:tcW w:w="3544" w:type="dxa"/>
            <w:vAlign w:val="center"/>
          </w:tcPr>
          <w:p w:rsidR="00F03C38" w:rsidRPr="001A73B8" w:rsidRDefault="00F06F51" w:rsidP="001A73B8">
            <w:pPr>
              <w:jc w:val="both"/>
              <w:rPr>
                <w:rFonts w:eastAsia="標楷體" w:cstheme="minorHAnsi"/>
                <w:szCs w:val="24"/>
              </w:rPr>
            </w:pPr>
            <w:r w:rsidRPr="001A73B8">
              <w:rPr>
                <w:rFonts w:eastAsia="標楷體" w:cstheme="minorHAnsi"/>
                <w:szCs w:val="24"/>
              </w:rPr>
              <w:t>系所規定遵守</w:t>
            </w:r>
            <w:r w:rsidRPr="001A73B8">
              <w:rPr>
                <w:rFonts w:eastAsia="標楷體" w:cstheme="minorHAnsi"/>
                <w:szCs w:val="24"/>
              </w:rPr>
              <w:t>Rules Following</w:t>
            </w:r>
          </w:p>
        </w:tc>
        <w:tc>
          <w:tcPr>
            <w:tcW w:w="1134" w:type="dxa"/>
            <w:vAlign w:val="center"/>
          </w:tcPr>
          <w:p w:rsidR="00F03C38" w:rsidRPr="001A73B8" w:rsidRDefault="00F03C38" w:rsidP="001A73B8">
            <w:pPr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3C38" w:rsidRPr="001A73B8" w:rsidRDefault="00F03C38" w:rsidP="001A73B8">
            <w:pPr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3C38" w:rsidRPr="001A73B8" w:rsidRDefault="00F03C38" w:rsidP="001A73B8">
            <w:pPr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3C38" w:rsidRPr="001A73B8" w:rsidRDefault="00F03C38" w:rsidP="001A73B8">
            <w:pPr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03C38" w:rsidRPr="001A73B8" w:rsidRDefault="00F03C38" w:rsidP="001A73B8">
            <w:pPr>
              <w:jc w:val="both"/>
              <w:rPr>
                <w:rFonts w:eastAsia="標楷體" w:cstheme="minorHAnsi"/>
                <w:szCs w:val="24"/>
              </w:rPr>
            </w:pPr>
          </w:p>
        </w:tc>
      </w:tr>
      <w:tr w:rsidR="00F03C38" w:rsidRPr="00346350" w:rsidTr="001A73B8">
        <w:trPr>
          <w:cantSplit/>
          <w:trHeight w:val="790"/>
        </w:trPr>
        <w:tc>
          <w:tcPr>
            <w:tcW w:w="5954" w:type="dxa"/>
            <w:gridSpan w:val="3"/>
            <w:tcBorders>
              <w:bottom w:val="single" w:sz="12" w:space="0" w:color="auto"/>
            </w:tcBorders>
          </w:tcPr>
          <w:p w:rsidR="00F03C38" w:rsidRPr="001A73B8" w:rsidRDefault="00F03C38">
            <w:pPr>
              <w:rPr>
                <w:rFonts w:eastAsia="標楷體" w:cstheme="minorHAnsi"/>
                <w:szCs w:val="24"/>
              </w:rPr>
            </w:pPr>
            <w:r w:rsidRPr="001A73B8">
              <w:rPr>
                <w:rFonts w:eastAsia="標楷體" w:cstheme="minorHAnsi"/>
                <w:szCs w:val="24"/>
              </w:rPr>
              <w:t>系所簽章：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</w:tcBorders>
          </w:tcPr>
          <w:p w:rsidR="00F03C38" w:rsidRPr="001A73B8" w:rsidRDefault="00F03C38">
            <w:pPr>
              <w:rPr>
                <w:rFonts w:eastAsia="標楷體" w:cstheme="minorHAnsi"/>
                <w:szCs w:val="24"/>
              </w:rPr>
            </w:pPr>
            <w:r w:rsidRPr="001A73B8">
              <w:rPr>
                <w:rFonts w:eastAsia="標楷體" w:cstheme="minorHAnsi"/>
                <w:szCs w:val="24"/>
              </w:rPr>
              <w:t>指導教授</w:t>
            </w:r>
            <w:r w:rsidRPr="001A73B8">
              <w:rPr>
                <w:rFonts w:eastAsia="標楷體" w:cstheme="minorHAnsi"/>
                <w:szCs w:val="24"/>
              </w:rPr>
              <w:t>(</w:t>
            </w:r>
            <w:r w:rsidRPr="001A73B8">
              <w:rPr>
                <w:rFonts w:eastAsia="標楷體" w:cstheme="minorHAnsi"/>
                <w:szCs w:val="24"/>
              </w:rPr>
              <w:t>班導</w:t>
            </w:r>
            <w:r w:rsidRPr="001A73B8">
              <w:rPr>
                <w:rFonts w:eastAsia="標楷體" w:cstheme="minorHAnsi"/>
                <w:szCs w:val="24"/>
              </w:rPr>
              <w:t>)</w:t>
            </w:r>
            <w:r w:rsidRPr="001A73B8">
              <w:rPr>
                <w:rFonts w:eastAsia="標楷體" w:cstheme="minorHAnsi"/>
                <w:szCs w:val="24"/>
              </w:rPr>
              <w:t>簽章：</w:t>
            </w:r>
          </w:p>
        </w:tc>
      </w:tr>
      <w:tr w:rsidR="00F06F51" w:rsidRPr="00346350" w:rsidTr="001A73B8">
        <w:trPr>
          <w:cantSplit/>
          <w:trHeight w:val="610"/>
        </w:trPr>
        <w:tc>
          <w:tcPr>
            <w:tcW w:w="10490" w:type="dxa"/>
            <w:gridSpan w:val="6"/>
            <w:vAlign w:val="center"/>
          </w:tcPr>
          <w:p w:rsidR="00F06F51" w:rsidRPr="001A73B8" w:rsidRDefault="00F06F51" w:rsidP="001A73B8">
            <w:pPr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proofErr w:type="gramStart"/>
            <w:r w:rsidRPr="001A73B8">
              <w:rPr>
                <w:rFonts w:eastAsia="標楷體" w:cstheme="minorHAnsi"/>
                <w:b/>
                <w:sz w:val="26"/>
                <w:szCs w:val="26"/>
              </w:rPr>
              <w:t>國際處評核</w:t>
            </w:r>
            <w:proofErr w:type="gramEnd"/>
            <w:r w:rsidRPr="001A73B8">
              <w:rPr>
                <w:rFonts w:eastAsia="標楷體" w:cstheme="minorHAnsi"/>
                <w:b/>
                <w:sz w:val="26"/>
                <w:szCs w:val="26"/>
              </w:rPr>
              <w:t>OIA</w:t>
            </w:r>
            <w:r w:rsidR="00346350" w:rsidRPr="001A73B8">
              <w:rPr>
                <w:rFonts w:eastAsia="標楷體" w:cstheme="minorHAnsi"/>
                <w:b/>
                <w:sz w:val="26"/>
                <w:szCs w:val="26"/>
              </w:rPr>
              <w:t xml:space="preserve"> Assessment</w:t>
            </w:r>
          </w:p>
        </w:tc>
      </w:tr>
      <w:tr w:rsidR="00346350" w:rsidRPr="00346350" w:rsidTr="001A73B8">
        <w:trPr>
          <w:trHeight w:val="808"/>
        </w:trPr>
        <w:tc>
          <w:tcPr>
            <w:tcW w:w="3544" w:type="dxa"/>
            <w:vAlign w:val="center"/>
          </w:tcPr>
          <w:p w:rsidR="00F06F51" w:rsidRPr="001A73B8" w:rsidRDefault="00F06F51" w:rsidP="001F1E91">
            <w:pPr>
              <w:spacing w:line="120" w:lineRule="atLeast"/>
              <w:contextualSpacing/>
              <w:jc w:val="center"/>
              <w:rPr>
                <w:rFonts w:eastAsia="標楷體" w:cstheme="minorHAnsi"/>
                <w:szCs w:val="24"/>
              </w:rPr>
            </w:pPr>
            <w:r w:rsidRPr="001A73B8">
              <w:rPr>
                <w:rFonts w:eastAsia="標楷體" w:cstheme="minorHAnsi"/>
                <w:szCs w:val="24"/>
              </w:rPr>
              <w:t>評分</w:t>
            </w:r>
            <w:r w:rsidRPr="001A73B8">
              <w:rPr>
                <w:rFonts w:eastAsia="標楷體" w:cstheme="minorHAnsi"/>
                <w:szCs w:val="24"/>
              </w:rPr>
              <w:br/>
              <w:t>Evaluation</w:t>
            </w:r>
          </w:p>
        </w:tc>
        <w:tc>
          <w:tcPr>
            <w:tcW w:w="1134" w:type="dxa"/>
            <w:vAlign w:val="center"/>
          </w:tcPr>
          <w:p w:rsidR="00F06F51" w:rsidRPr="001A73B8" w:rsidRDefault="00F06F51" w:rsidP="001F1E91">
            <w:pPr>
              <w:spacing w:line="120" w:lineRule="atLeast"/>
              <w:contextualSpacing/>
              <w:jc w:val="center"/>
              <w:rPr>
                <w:rFonts w:eastAsia="標楷體" w:cstheme="minorHAnsi"/>
                <w:szCs w:val="24"/>
              </w:rPr>
            </w:pPr>
            <w:r w:rsidRPr="001A73B8">
              <w:rPr>
                <w:rFonts w:eastAsia="標楷體" w:cstheme="minorHAnsi"/>
                <w:szCs w:val="24"/>
              </w:rPr>
              <w:t>優</w:t>
            </w:r>
            <w:r w:rsidRPr="001A73B8">
              <w:rPr>
                <w:rFonts w:eastAsia="標楷體" w:cstheme="minorHAnsi"/>
                <w:szCs w:val="24"/>
              </w:rPr>
              <w:br/>
              <w:t>Excellent</w:t>
            </w:r>
          </w:p>
        </w:tc>
        <w:tc>
          <w:tcPr>
            <w:tcW w:w="1276" w:type="dxa"/>
            <w:vAlign w:val="center"/>
          </w:tcPr>
          <w:p w:rsidR="00F06F51" w:rsidRPr="001A73B8" w:rsidRDefault="00F06F51" w:rsidP="001F1E91">
            <w:pPr>
              <w:spacing w:line="120" w:lineRule="atLeast"/>
              <w:contextualSpacing/>
              <w:jc w:val="center"/>
              <w:rPr>
                <w:rFonts w:eastAsia="標楷體" w:cstheme="minorHAnsi"/>
                <w:szCs w:val="24"/>
              </w:rPr>
            </w:pPr>
            <w:r w:rsidRPr="001A73B8">
              <w:rPr>
                <w:rFonts w:eastAsia="標楷體" w:cstheme="minorHAnsi"/>
                <w:szCs w:val="24"/>
              </w:rPr>
              <w:t>佳</w:t>
            </w:r>
            <w:r w:rsidRPr="001A73B8">
              <w:rPr>
                <w:rFonts w:eastAsia="標楷體" w:cstheme="minorHAnsi"/>
                <w:szCs w:val="24"/>
              </w:rPr>
              <w:br/>
              <w:t>Good</w:t>
            </w:r>
          </w:p>
        </w:tc>
        <w:tc>
          <w:tcPr>
            <w:tcW w:w="1134" w:type="dxa"/>
            <w:vAlign w:val="center"/>
          </w:tcPr>
          <w:p w:rsidR="00F06F51" w:rsidRPr="001A73B8" w:rsidRDefault="00F06F51" w:rsidP="001F1E91">
            <w:pPr>
              <w:spacing w:line="120" w:lineRule="atLeast"/>
              <w:contextualSpacing/>
              <w:jc w:val="center"/>
              <w:rPr>
                <w:rFonts w:eastAsia="標楷體" w:cstheme="minorHAnsi"/>
                <w:szCs w:val="24"/>
              </w:rPr>
            </w:pPr>
            <w:r w:rsidRPr="001A73B8">
              <w:rPr>
                <w:rFonts w:eastAsia="標楷體" w:cstheme="minorHAnsi"/>
                <w:szCs w:val="24"/>
              </w:rPr>
              <w:t>尚可</w:t>
            </w:r>
            <w:r w:rsidRPr="001A73B8">
              <w:rPr>
                <w:rFonts w:eastAsia="標楷體" w:cstheme="minorHAnsi"/>
                <w:szCs w:val="24"/>
              </w:rPr>
              <w:br/>
              <w:t>Fair</w:t>
            </w:r>
          </w:p>
        </w:tc>
        <w:tc>
          <w:tcPr>
            <w:tcW w:w="1134" w:type="dxa"/>
            <w:vAlign w:val="center"/>
          </w:tcPr>
          <w:p w:rsidR="00F06F51" w:rsidRPr="001A73B8" w:rsidRDefault="00F06F51" w:rsidP="001F1E91">
            <w:pPr>
              <w:spacing w:line="120" w:lineRule="atLeast"/>
              <w:contextualSpacing/>
              <w:jc w:val="center"/>
              <w:rPr>
                <w:rFonts w:eastAsia="標楷體" w:cstheme="minorHAnsi"/>
                <w:szCs w:val="24"/>
              </w:rPr>
            </w:pPr>
            <w:r w:rsidRPr="001A73B8">
              <w:rPr>
                <w:rFonts w:eastAsia="標楷體" w:cstheme="minorHAnsi"/>
                <w:szCs w:val="24"/>
              </w:rPr>
              <w:t>差</w:t>
            </w:r>
            <w:r w:rsidRPr="001A73B8">
              <w:rPr>
                <w:rFonts w:eastAsia="標楷體" w:cstheme="minorHAnsi"/>
                <w:szCs w:val="24"/>
              </w:rPr>
              <w:br/>
              <w:t>Poor</w:t>
            </w:r>
          </w:p>
        </w:tc>
        <w:tc>
          <w:tcPr>
            <w:tcW w:w="2268" w:type="dxa"/>
            <w:vAlign w:val="center"/>
          </w:tcPr>
          <w:p w:rsidR="00F06F51" w:rsidRPr="001A73B8" w:rsidRDefault="00F06F51" w:rsidP="001F1E91">
            <w:pPr>
              <w:spacing w:line="120" w:lineRule="atLeast"/>
              <w:contextualSpacing/>
              <w:jc w:val="center"/>
              <w:rPr>
                <w:rFonts w:eastAsia="標楷體" w:cstheme="minorHAnsi"/>
                <w:szCs w:val="24"/>
              </w:rPr>
            </w:pPr>
            <w:r w:rsidRPr="001A73B8">
              <w:rPr>
                <w:rFonts w:eastAsia="標楷體" w:cstheme="minorHAnsi"/>
                <w:szCs w:val="24"/>
              </w:rPr>
              <w:t>備註</w:t>
            </w:r>
            <w:r w:rsidRPr="001A73B8">
              <w:rPr>
                <w:rFonts w:eastAsia="標楷體" w:cstheme="minorHAnsi"/>
                <w:szCs w:val="24"/>
              </w:rPr>
              <w:br/>
              <w:t>Comment</w:t>
            </w:r>
          </w:p>
        </w:tc>
      </w:tr>
      <w:tr w:rsidR="00346350" w:rsidRPr="00346350" w:rsidTr="001A73B8">
        <w:trPr>
          <w:cantSplit/>
          <w:trHeight w:val="705"/>
        </w:trPr>
        <w:tc>
          <w:tcPr>
            <w:tcW w:w="3544" w:type="dxa"/>
          </w:tcPr>
          <w:p w:rsidR="00F06F51" w:rsidRPr="001A73B8" w:rsidRDefault="00F150E6" w:rsidP="00F150E6">
            <w:pPr>
              <w:rPr>
                <w:rFonts w:eastAsia="標楷體" w:cstheme="minorHAnsi"/>
                <w:szCs w:val="24"/>
              </w:rPr>
            </w:pPr>
            <w:bookmarkStart w:id="0" w:name="_GoBack"/>
            <w:r w:rsidRPr="001A73B8">
              <w:rPr>
                <w:rFonts w:eastAsia="標楷體" w:cstheme="minorHAnsi"/>
                <w:szCs w:val="24"/>
              </w:rPr>
              <w:t>活動</w:t>
            </w:r>
            <w:r w:rsidR="00FD46F8" w:rsidRPr="00C77132">
              <w:rPr>
                <w:rFonts w:eastAsia="標楷體" w:cstheme="minorHAnsi" w:hint="eastAsia"/>
                <w:szCs w:val="24"/>
              </w:rPr>
              <w:t>、課程</w:t>
            </w:r>
            <w:r w:rsidR="00F06F51" w:rsidRPr="001A73B8">
              <w:rPr>
                <w:rFonts w:eastAsia="標楷體" w:cstheme="minorHAnsi"/>
                <w:szCs w:val="24"/>
              </w:rPr>
              <w:t>出席率</w:t>
            </w:r>
            <w:r w:rsidR="00F06F51" w:rsidRPr="001A73B8">
              <w:rPr>
                <w:rFonts w:eastAsia="標楷體" w:cstheme="minorHAnsi"/>
                <w:szCs w:val="24"/>
              </w:rPr>
              <w:br/>
            </w:r>
            <w:r w:rsidRPr="001A73B8">
              <w:rPr>
                <w:rFonts w:eastAsia="標楷體" w:cstheme="minorHAnsi"/>
                <w:szCs w:val="24"/>
              </w:rPr>
              <w:t>Events</w:t>
            </w:r>
            <w:r w:rsidR="00F06F51" w:rsidRPr="001A73B8">
              <w:rPr>
                <w:rFonts w:eastAsia="標楷體" w:cstheme="minorHAnsi"/>
                <w:szCs w:val="24"/>
              </w:rPr>
              <w:t xml:space="preserve"> </w:t>
            </w:r>
            <w:r w:rsidR="00597B7B" w:rsidRPr="00C77132">
              <w:rPr>
                <w:rFonts w:eastAsia="標楷體" w:cstheme="minorHAnsi"/>
                <w:szCs w:val="24"/>
              </w:rPr>
              <w:t xml:space="preserve">or Class </w:t>
            </w:r>
            <w:r w:rsidR="00F06F51" w:rsidRPr="001A73B8">
              <w:rPr>
                <w:rFonts w:eastAsia="標楷體" w:cstheme="minorHAnsi"/>
                <w:szCs w:val="24"/>
              </w:rPr>
              <w:t>At</w:t>
            </w:r>
            <w:bookmarkEnd w:id="0"/>
            <w:r w:rsidR="00F06F51" w:rsidRPr="001A73B8">
              <w:rPr>
                <w:rFonts w:eastAsia="標楷體" w:cstheme="minorHAnsi"/>
                <w:szCs w:val="24"/>
              </w:rPr>
              <w:t>tendance</w:t>
            </w:r>
          </w:p>
        </w:tc>
        <w:tc>
          <w:tcPr>
            <w:tcW w:w="1134" w:type="dxa"/>
          </w:tcPr>
          <w:p w:rsidR="00F06F51" w:rsidRPr="001A73B8" w:rsidRDefault="00F06F51" w:rsidP="001F1E91">
            <w:pPr>
              <w:rPr>
                <w:rFonts w:eastAsia="標楷體" w:cstheme="minorHAnsi"/>
                <w:szCs w:val="24"/>
              </w:rPr>
            </w:pPr>
          </w:p>
        </w:tc>
        <w:tc>
          <w:tcPr>
            <w:tcW w:w="1276" w:type="dxa"/>
          </w:tcPr>
          <w:p w:rsidR="00F06F51" w:rsidRPr="001A73B8" w:rsidRDefault="00F06F51" w:rsidP="001F1E91">
            <w:pPr>
              <w:rPr>
                <w:rFonts w:eastAsia="標楷體" w:cstheme="minorHAnsi"/>
                <w:szCs w:val="24"/>
              </w:rPr>
            </w:pPr>
          </w:p>
        </w:tc>
        <w:tc>
          <w:tcPr>
            <w:tcW w:w="1134" w:type="dxa"/>
          </w:tcPr>
          <w:p w:rsidR="00F06F51" w:rsidRPr="001A73B8" w:rsidRDefault="00F06F51" w:rsidP="001F1E91">
            <w:pPr>
              <w:rPr>
                <w:rFonts w:eastAsia="標楷體" w:cstheme="minorHAnsi"/>
                <w:szCs w:val="24"/>
              </w:rPr>
            </w:pPr>
          </w:p>
        </w:tc>
        <w:tc>
          <w:tcPr>
            <w:tcW w:w="1134" w:type="dxa"/>
          </w:tcPr>
          <w:p w:rsidR="00F06F51" w:rsidRPr="001A73B8" w:rsidRDefault="00F06F51" w:rsidP="001F1E91">
            <w:pPr>
              <w:rPr>
                <w:rFonts w:eastAsia="標楷體" w:cstheme="minorHAnsi"/>
                <w:szCs w:val="24"/>
              </w:rPr>
            </w:pPr>
          </w:p>
        </w:tc>
        <w:tc>
          <w:tcPr>
            <w:tcW w:w="2268" w:type="dxa"/>
          </w:tcPr>
          <w:p w:rsidR="00F06F51" w:rsidRPr="001A73B8" w:rsidRDefault="00F06F51" w:rsidP="001F1E91">
            <w:pPr>
              <w:rPr>
                <w:rFonts w:eastAsia="標楷體" w:cstheme="minorHAnsi"/>
                <w:szCs w:val="24"/>
              </w:rPr>
            </w:pPr>
          </w:p>
        </w:tc>
      </w:tr>
      <w:tr w:rsidR="00346350" w:rsidRPr="00346350" w:rsidTr="001A73B8">
        <w:trPr>
          <w:cantSplit/>
          <w:trHeight w:val="705"/>
        </w:trPr>
        <w:tc>
          <w:tcPr>
            <w:tcW w:w="3544" w:type="dxa"/>
          </w:tcPr>
          <w:p w:rsidR="00F06F51" w:rsidRPr="001A73B8" w:rsidRDefault="00CE2E65" w:rsidP="00CE2E65">
            <w:pPr>
              <w:rPr>
                <w:rFonts w:eastAsia="標楷體" w:cstheme="minorHAnsi"/>
                <w:szCs w:val="24"/>
              </w:rPr>
            </w:pPr>
            <w:r w:rsidRPr="001A73B8">
              <w:rPr>
                <w:rFonts w:eastAsia="標楷體" w:cstheme="minorHAnsi"/>
                <w:szCs w:val="24"/>
              </w:rPr>
              <w:t>日常生活表現</w:t>
            </w:r>
            <w:r w:rsidR="00F06F51" w:rsidRPr="001A73B8">
              <w:rPr>
                <w:rFonts w:eastAsia="標楷體" w:cstheme="minorHAnsi"/>
                <w:szCs w:val="24"/>
              </w:rPr>
              <w:br/>
            </w:r>
            <w:r w:rsidRPr="001A73B8">
              <w:rPr>
                <w:rFonts w:eastAsia="標楷體" w:cstheme="minorHAnsi"/>
                <w:szCs w:val="24"/>
              </w:rPr>
              <w:t>Behavior Performance</w:t>
            </w:r>
          </w:p>
        </w:tc>
        <w:tc>
          <w:tcPr>
            <w:tcW w:w="1134" w:type="dxa"/>
          </w:tcPr>
          <w:p w:rsidR="00F06F51" w:rsidRPr="001A73B8" w:rsidRDefault="00F06F51" w:rsidP="001F1E91">
            <w:pPr>
              <w:rPr>
                <w:rFonts w:eastAsia="標楷體" w:cstheme="minorHAnsi"/>
                <w:szCs w:val="24"/>
              </w:rPr>
            </w:pPr>
          </w:p>
        </w:tc>
        <w:tc>
          <w:tcPr>
            <w:tcW w:w="1276" w:type="dxa"/>
          </w:tcPr>
          <w:p w:rsidR="00F06F51" w:rsidRPr="001A73B8" w:rsidRDefault="00F06F51" w:rsidP="001F1E91">
            <w:pPr>
              <w:rPr>
                <w:rFonts w:eastAsia="標楷體" w:cstheme="minorHAnsi"/>
                <w:szCs w:val="24"/>
              </w:rPr>
            </w:pPr>
          </w:p>
        </w:tc>
        <w:tc>
          <w:tcPr>
            <w:tcW w:w="1134" w:type="dxa"/>
          </w:tcPr>
          <w:p w:rsidR="00F06F51" w:rsidRPr="001A73B8" w:rsidRDefault="00F06F51" w:rsidP="001F1E91">
            <w:pPr>
              <w:rPr>
                <w:rFonts w:eastAsia="標楷體" w:cstheme="minorHAnsi"/>
                <w:szCs w:val="24"/>
              </w:rPr>
            </w:pPr>
          </w:p>
        </w:tc>
        <w:tc>
          <w:tcPr>
            <w:tcW w:w="1134" w:type="dxa"/>
          </w:tcPr>
          <w:p w:rsidR="00F06F51" w:rsidRPr="001A73B8" w:rsidRDefault="00F06F51" w:rsidP="001F1E91">
            <w:pPr>
              <w:rPr>
                <w:rFonts w:eastAsia="標楷體" w:cstheme="minorHAnsi"/>
                <w:szCs w:val="24"/>
              </w:rPr>
            </w:pPr>
          </w:p>
        </w:tc>
        <w:tc>
          <w:tcPr>
            <w:tcW w:w="2268" w:type="dxa"/>
          </w:tcPr>
          <w:p w:rsidR="00F06F51" w:rsidRPr="001A73B8" w:rsidRDefault="00F06F51" w:rsidP="001F1E91">
            <w:pPr>
              <w:rPr>
                <w:rFonts w:eastAsia="標楷體" w:cstheme="minorHAnsi"/>
                <w:szCs w:val="24"/>
              </w:rPr>
            </w:pPr>
          </w:p>
        </w:tc>
      </w:tr>
      <w:tr w:rsidR="00346350" w:rsidRPr="00346350" w:rsidTr="001A73B8">
        <w:trPr>
          <w:cantSplit/>
          <w:trHeight w:val="705"/>
        </w:trPr>
        <w:tc>
          <w:tcPr>
            <w:tcW w:w="3544" w:type="dxa"/>
          </w:tcPr>
          <w:p w:rsidR="00F06F51" w:rsidRPr="001A73B8" w:rsidRDefault="00CE2E65" w:rsidP="00CE2E65">
            <w:pPr>
              <w:rPr>
                <w:rFonts w:eastAsia="標楷體" w:cstheme="minorHAnsi"/>
                <w:szCs w:val="24"/>
              </w:rPr>
            </w:pPr>
            <w:r w:rsidRPr="001A73B8">
              <w:rPr>
                <w:rFonts w:eastAsia="標楷體" w:cstheme="minorHAnsi"/>
                <w:szCs w:val="24"/>
              </w:rPr>
              <w:t>證件時效掌握</w:t>
            </w:r>
            <w:r w:rsidRPr="001A73B8">
              <w:rPr>
                <w:rFonts w:eastAsia="標楷體" w:cstheme="minorHAnsi"/>
                <w:szCs w:val="24"/>
              </w:rPr>
              <w:br/>
              <w:t>Credential Validity</w:t>
            </w:r>
          </w:p>
        </w:tc>
        <w:tc>
          <w:tcPr>
            <w:tcW w:w="1134" w:type="dxa"/>
          </w:tcPr>
          <w:p w:rsidR="00F06F51" w:rsidRPr="001A73B8" w:rsidRDefault="00F06F51" w:rsidP="001F1E91">
            <w:pPr>
              <w:rPr>
                <w:rFonts w:eastAsia="標楷體" w:cstheme="minorHAnsi"/>
                <w:szCs w:val="24"/>
              </w:rPr>
            </w:pPr>
          </w:p>
        </w:tc>
        <w:tc>
          <w:tcPr>
            <w:tcW w:w="1276" w:type="dxa"/>
          </w:tcPr>
          <w:p w:rsidR="00F06F51" w:rsidRPr="001A73B8" w:rsidRDefault="00F06F51" w:rsidP="001F1E91">
            <w:pPr>
              <w:rPr>
                <w:rFonts w:eastAsia="標楷體" w:cstheme="minorHAnsi"/>
                <w:szCs w:val="24"/>
              </w:rPr>
            </w:pPr>
          </w:p>
        </w:tc>
        <w:tc>
          <w:tcPr>
            <w:tcW w:w="1134" w:type="dxa"/>
          </w:tcPr>
          <w:p w:rsidR="00F06F51" w:rsidRPr="001A73B8" w:rsidRDefault="00F06F51" w:rsidP="001F1E91">
            <w:pPr>
              <w:rPr>
                <w:rFonts w:eastAsia="標楷體" w:cstheme="minorHAnsi"/>
                <w:szCs w:val="24"/>
              </w:rPr>
            </w:pPr>
          </w:p>
        </w:tc>
        <w:tc>
          <w:tcPr>
            <w:tcW w:w="1134" w:type="dxa"/>
          </w:tcPr>
          <w:p w:rsidR="00F06F51" w:rsidRPr="001A73B8" w:rsidRDefault="00F06F51" w:rsidP="001F1E91">
            <w:pPr>
              <w:rPr>
                <w:rFonts w:eastAsia="標楷體" w:cstheme="minorHAnsi"/>
                <w:szCs w:val="24"/>
              </w:rPr>
            </w:pPr>
          </w:p>
        </w:tc>
        <w:tc>
          <w:tcPr>
            <w:tcW w:w="2268" w:type="dxa"/>
          </w:tcPr>
          <w:p w:rsidR="00F06F51" w:rsidRPr="001A73B8" w:rsidRDefault="00F06F51" w:rsidP="001F1E91">
            <w:pPr>
              <w:rPr>
                <w:rFonts w:eastAsia="標楷體" w:cstheme="minorHAnsi"/>
                <w:szCs w:val="24"/>
              </w:rPr>
            </w:pPr>
          </w:p>
        </w:tc>
      </w:tr>
      <w:tr w:rsidR="00F150E6" w:rsidRPr="00346350" w:rsidTr="00346350">
        <w:trPr>
          <w:cantSplit/>
          <w:trHeight w:val="705"/>
        </w:trPr>
        <w:tc>
          <w:tcPr>
            <w:tcW w:w="10490" w:type="dxa"/>
            <w:gridSpan w:val="6"/>
          </w:tcPr>
          <w:p w:rsidR="00F150E6" w:rsidRPr="001A73B8" w:rsidRDefault="00F150E6" w:rsidP="001F1E91">
            <w:pPr>
              <w:rPr>
                <w:rFonts w:eastAsia="標楷體" w:cstheme="minorHAnsi"/>
                <w:szCs w:val="24"/>
              </w:rPr>
            </w:pPr>
            <w:r w:rsidRPr="001A73B8">
              <w:rPr>
                <w:rFonts w:eastAsia="標楷體" w:cstheme="minorHAnsi"/>
                <w:szCs w:val="24"/>
              </w:rPr>
              <w:t>國際處簽章：</w:t>
            </w:r>
          </w:p>
          <w:p w:rsidR="0006037A" w:rsidRPr="001A73B8" w:rsidRDefault="0006037A" w:rsidP="001F1E91">
            <w:pPr>
              <w:rPr>
                <w:rFonts w:eastAsia="標楷體" w:cstheme="minorHAnsi"/>
                <w:szCs w:val="24"/>
              </w:rPr>
            </w:pPr>
          </w:p>
        </w:tc>
      </w:tr>
      <w:tr w:rsidR="00F150E6" w:rsidRPr="00346350" w:rsidTr="00346350">
        <w:tc>
          <w:tcPr>
            <w:tcW w:w="10490" w:type="dxa"/>
            <w:gridSpan w:val="6"/>
          </w:tcPr>
          <w:p w:rsidR="00F150E6" w:rsidRPr="001A73B8" w:rsidRDefault="00F150E6" w:rsidP="001F1E91">
            <w:pPr>
              <w:spacing w:line="400" w:lineRule="exact"/>
              <w:rPr>
                <w:rFonts w:eastAsia="標楷體" w:cstheme="minorHAnsi"/>
                <w:szCs w:val="24"/>
              </w:rPr>
            </w:pPr>
            <w:r w:rsidRPr="001A73B8">
              <w:rPr>
                <w:rFonts w:eastAsia="標楷體" w:cstheme="minorHAnsi"/>
                <w:szCs w:val="24"/>
              </w:rPr>
              <w:t>備註</w:t>
            </w:r>
            <w:r w:rsidR="0006037A" w:rsidRPr="001A73B8">
              <w:rPr>
                <w:rFonts w:eastAsia="標楷體" w:cstheme="minorHAnsi" w:hint="eastAsia"/>
                <w:szCs w:val="24"/>
              </w:rPr>
              <w:t>Notes</w:t>
            </w:r>
            <w:r w:rsidRPr="001A73B8">
              <w:rPr>
                <w:rFonts w:eastAsia="標楷體" w:cstheme="minorHAnsi"/>
                <w:szCs w:val="24"/>
              </w:rPr>
              <w:t>：</w:t>
            </w:r>
          </w:p>
          <w:p w:rsidR="00F150E6" w:rsidRPr="001A73B8" w:rsidRDefault="00F150E6" w:rsidP="001F1E91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eastAsia="標楷體" w:cstheme="minorHAnsi"/>
                <w:szCs w:val="24"/>
              </w:rPr>
            </w:pPr>
            <w:r w:rsidRPr="001A73B8">
              <w:rPr>
                <w:rFonts w:eastAsia="標楷體" w:cstheme="minorHAnsi"/>
                <w:szCs w:val="24"/>
              </w:rPr>
              <w:t>依據國立高雄科技大學優秀國際學生獎學金作業要點辦理。</w:t>
            </w:r>
            <w:r w:rsidR="0006037A" w:rsidRPr="001A73B8">
              <w:rPr>
                <w:rFonts w:eastAsia="標楷體" w:cstheme="minorHAnsi"/>
                <w:szCs w:val="24"/>
              </w:rPr>
              <w:br/>
            </w:r>
            <w:r w:rsidR="0006037A" w:rsidRPr="001A73B8">
              <w:rPr>
                <w:rFonts w:eastAsia="標楷體" w:cstheme="minorHAnsi" w:hint="eastAsia"/>
                <w:szCs w:val="24"/>
              </w:rPr>
              <w:t xml:space="preserve">The Monthly Assessment is </w:t>
            </w:r>
            <w:r w:rsidR="0006037A" w:rsidRPr="001A73B8">
              <w:rPr>
                <w:rFonts w:eastAsia="標楷體" w:cstheme="minorHAnsi"/>
                <w:szCs w:val="24"/>
              </w:rPr>
              <w:t>under NKUST International Outstanding Scholarship Guidelines.</w:t>
            </w:r>
          </w:p>
          <w:p w:rsidR="00F150E6" w:rsidRPr="001A73B8" w:rsidRDefault="0006037A" w:rsidP="001F1E91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eastAsia="標楷體" w:cstheme="minorHAnsi"/>
                <w:szCs w:val="24"/>
              </w:rPr>
            </w:pPr>
            <w:r w:rsidRPr="001A73B8">
              <w:rPr>
                <w:rFonts w:eastAsia="標楷體" w:cstheme="minorHAnsi"/>
                <w:szCs w:val="24"/>
              </w:rPr>
              <w:t>請各系所</w:t>
            </w:r>
            <w:r w:rsidRPr="001A73B8">
              <w:rPr>
                <w:rFonts w:eastAsia="標楷體" w:cstheme="minorHAnsi" w:hint="eastAsia"/>
                <w:szCs w:val="24"/>
              </w:rPr>
              <w:t>於</w:t>
            </w:r>
            <w:r w:rsidR="00F150E6" w:rsidRPr="001A73B8">
              <w:rPr>
                <w:rFonts w:eastAsia="標楷體" w:cstheme="minorHAnsi"/>
                <w:szCs w:val="24"/>
              </w:rPr>
              <w:t>每月</w:t>
            </w:r>
            <w:r w:rsidR="00F150E6" w:rsidRPr="001A73B8">
              <w:rPr>
                <w:rFonts w:eastAsia="標楷體" w:cstheme="minorHAnsi"/>
                <w:szCs w:val="24"/>
              </w:rPr>
              <w:t>10</w:t>
            </w:r>
            <w:r w:rsidR="00F150E6" w:rsidRPr="001A73B8">
              <w:rPr>
                <w:rFonts w:eastAsia="標楷體" w:cstheme="minorHAnsi"/>
                <w:szCs w:val="24"/>
              </w:rPr>
              <w:t>日前擲回國際事務</w:t>
            </w:r>
            <w:proofErr w:type="gramStart"/>
            <w:r w:rsidR="00F150E6" w:rsidRPr="001A73B8">
              <w:rPr>
                <w:rFonts w:eastAsia="標楷體" w:cstheme="minorHAnsi"/>
                <w:szCs w:val="24"/>
              </w:rPr>
              <w:t>處彙辦</w:t>
            </w:r>
            <w:proofErr w:type="gramEnd"/>
            <w:r w:rsidR="00F150E6" w:rsidRPr="001A73B8">
              <w:rPr>
                <w:rFonts w:eastAsia="標楷體" w:cstheme="minorHAnsi"/>
                <w:szCs w:val="24"/>
              </w:rPr>
              <w:t>。</w:t>
            </w:r>
            <w:r w:rsidR="00166436" w:rsidRPr="001A73B8">
              <w:rPr>
                <w:rFonts w:eastAsia="標楷體" w:cstheme="minorHAnsi"/>
                <w:szCs w:val="24"/>
              </w:rPr>
              <w:br/>
            </w:r>
            <w:r w:rsidR="00166436" w:rsidRPr="001A73B8">
              <w:rPr>
                <w:rFonts w:eastAsia="標楷體" w:cstheme="minorHAnsi" w:hint="eastAsia"/>
                <w:szCs w:val="24"/>
              </w:rPr>
              <w:t>Pl</w:t>
            </w:r>
            <w:r w:rsidR="00166436" w:rsidRPr="001A73B8">
              <w:rPr>
                <w:rFonts w:eastAsia="標楷體" w:cstheme="minorHAnsi"/>
                <w:szCs w:val="24"/>
              </w:rPr>
              <w:t>ease submit this form to OIA before 10</w:t>
            </w:r>
            <w:r w:rsidR="00166436" w:rsidRPr="001A73B8">
              <w:rPr>
                <w:rFonts w:eastAsia="標楷體" w:cstheme="minorHAnsi"/>
                <w:szCs w:val="24"/>
                <w:vertAlign w:val="superscript"/>
              </w:rPr>
              <w:t>th</w:t>
            </w:r>
            <w:r w:rsidR="00166436" w:rsidRPr="001A73B8">
              <w:rPr>
                <w:rFonts w:eastAsia="標楷體" w:cstheme="minorHAnsi"/>
                <w:szCs w:val="24"/>
              </w:rPr>
              <w:t xml:space="preserve"> per month.</w:t>
            </w:r>
          </w:p>
          <w:p w:rsidR="00CE2E65" w:rsidRPr="001A73B8" w:rsidRDefault="00166436" w:rsidP="0016643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eastAsia="標楷體" w:cstheme="minorHAnsi"/>
                <w:szCs w:val="24"/>
              </w:rPr>
            </w:pPr>
            <w:r w:rsidRPr="001A73B8">
              <w:rPr>
                <w:rFonts w:eastAsia="標楷體" w:cstheme="minorHAnsi"/>
                <w:szCs w:val="24"/>
              </w:rPr>
              <w:t>日常生活表現依學生是否違反法律</w:t>
            </w:r>
            <w:r w:rsidRPr="001A73B8">
              <w:rPr>
                <w:rFonts w:eastAsia="標楷體" w:cstheme="minorHAnsi" w:hint="eastAsia"/>
                <w:szCs w:val="24"/>
              </w:rPr>
              <w:t>及</w:t>
            </w:r>
            <w:r w:rsidRPr="001A73B8">
              <w:rPr>
                <w:rFonts w:eastAsia="標楷體" w:cstheme="minorHAnsi"/>
                <w:szCs w:val="24"/>
              </w:rPr>
              <w:t>學校規定</w:t>
            </w:r>
            <w:r w:rsidRPr="001A73B8">
              <w:rPr>
                <w:rFonts w:eastAsia="標楷體" w:cstheme="minorHAnsi" w:hint="eastAsia"/>
                <w:szCs w:val="24"/>
              </w:rPr>
              <w:t>，與</w:t>
            </w:r>
            <w:r w:rsidR="00CE2E65" w:rsidRPr="001A73B8">
              <w:rPr>
                <w:rFonts w:eastAsia="標楷體" w:cstheme="minorHAnsi"/>
                <w:szCs w:val="24"/>
              </w:rPr>
              <w:t>按時繳交</w:t>
            </w:r>
            <w:proofErr w:type="gramStart"/>
            <w:r w:rsidR="00CE2E65" w:rsidRPr="001A73B8">
              <w:rPr>
                <w:rFonts w:eastAsia="標楷體" w:cstheme="minorHAnsi"/>
                <w:szCs w:val="24"/>
              </w:rPr>
              <w:t>帳單</w:t>
            </w:r>
            <w:proofErr w:type="gramEnd"/>
            <w:r w:rsidR="00CE2E65" w:rsidRPr="001A73B8">
              <w:rPr>
                <w:rFonts w:eastAsia="標楷體" w:cstheme="minorHAnsi"/>
                <w:szCs w:val="24"/>
              </w:rPr>
              <w:t>罰款等表現為基準。</w:t>
            </w:r>
            <w:r w:rsidRPr="001A73B8">
              <w:rPr>
                <w:rFonts w:eastAsia="標楷體" w:cstheme="minorHAnsi"/>
                <w:szCs w:val="24"/>
              </w:rPr>
              <w:br/>
            </w:r>
            <w:r w:rsidRPr="001A73B8">
              <w:rPr>
                <w:rFonts w:eastAsia="標楷體" w:cstheme="minorHAnsi" w:hint="eastAsia"/>
                <w:szCs w:val="24"/>
              </w:rPr>
              <w:t xml:space="preserve">Behavior performance </w:t>
            </w:r>
            <w:r w:rsidRPr="001A73B8">
              <w:rPr>
                <w:rFonts w:eastAsia="標楷體" w:cstheme="minorHAnsi"/>
                <w:szCs w:val="24"/>
              </w:rPr>
              <w:t xml:space="preserve">involves law </w:t>
            </w:r>
            <w:r w:rsidRPr="001A73B8">
              <w:rPr>
                <w:rFonts w:eastAsia="標楷體" w:cstheme="minorHAnsi" w:hint="eastAsia"/>
                <w:szCs w:val="24"/>
              </w:rPr>
              <w:t>and</w:t>
            </w:r>
            <w:r w:rsidRPr="001A73B8">
              <w:rPr>
                <w:rFonts w:eastAsia="標楷體" w:cstheme="minorHAnsi"/>
                <w:szCs w:val="24"/>
              </w:rPr>
              <w:t xml:space="preserve"> school regulations violating, tickets and payment paying on time.</w:t>
            </w:r>
          </w:p>
        </w:tc>
      </w:tr>
    </w:tbl>
    <w:p w:rsidR="004A4145" w:rsidRPr="00166436" w:rsidRDefault="004A4145" w:rsidP="005A2ABB">
      <w:pPr>
        <w:rPr>
          <w:rFonts w:eastAsia="標楷體" w:cstheme="minorHAnsi"/>
        </w:rPr>
      </w:pPr>
    </w:p>
    <w:sectPr w:rsidR="004A4145" w:rsidRPr="00166436" w:rsidSect="001A73B8">
      <w:footerReference w:type="default" r:id="rId7"/>
      <w:pgSz w:w="11906" w:h="16838"/>
      <w:pgMar w:top="737" w:right="851" w:bottom="737" w:left="851" w:header="851" w:footer="2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FB4" w:rsidRDefault="003F0FB4" w:rsidP="005A2ABB">
      <w:r>
        <w:separator/>
      </w:r>
    </w:p>
  </w:endnote>
  <w:endnote w:type="continuationSeparator" w:id="0">
    <w:p w:rsidR="003F0FB4" w:rsidRDefault="003F0FB4" w:rsidP="005A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ABB" w:rsidRDefault="005A2ABB" w:rsidP="005A2ABB">
    <w:pPr>
      <w:pStyle w:val="a7"/>
      <w:ind w:leftChars="-118" w:left="-283"/>
    </w:pPr>
    <w:r>
      <w:rPr>
        <w:rFonts w:hint="eastAsia"/>
      </w:rPr>
      <w:t>國立高雄科技大學</w:t>
    </w:r>
    <w:r w:rsidR="00F06F51">
      <w:rPr>
        <w:rFonts w:hint="eastAsia"/>
      </w:rPr>
      <w:t xml:space="preserve"> </w:t>
    </w:r>
    <w:r w:rsidR="00F06F51">
      <w:rPr>
        <w:rFonts w:hint="eastAsia"/>
      </w:rPr>
      <w:t>國際事務處</w:t>
    </w:r>
    <w:r>
      <w:rPr>
        <w:rFonts w:hint="eastAsia"/>
      </w:rPr>
      <w:t xml:space="preserve"> 108</w:t>
    </w:r>
    <w:r>
      <w:rPr>
        <w:rFonts w:hint="eastAsia"/>
      </w:rPr>
      <w:t>年制</w:t>
    </w:r>
    <w:r w:rsidR="00F06F51">
      <w:br/>
    </w:r>
    <w:r w:rsidR="00F06F51">
      <w:rPr>
        <w:rFonts w:hint="eastAsia"/>
      </w:rPr>
      <w:t>NKUST OIA</w:t>
    </w:r>
    <w:r>
      <w:rPr>
        <w:rFonts w:hint="eastAsia"/>
      </w:rPr>
      <w:t xml:space="preserve"> Year of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FB4" w:rsidRDefault="003F0FB4" w:rsidP="005A2ABB">
      <w:r>
        <w:separator/>
      </w:r>
    </w:p>
  </w:footnote>
  <w:footnote w:type="continuationSeparator" w:id="0">
    <w:p w:rsidR="003F0FB4" w:rsidRDefault="003F0FB4" w:rsidP="005A2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64FD9"/>
    <w:multiLevelType w:val="hybridMultilevel"/>
    <w:tmpl w:val="B13E2114"/>
    <w:lvl w:ilvl="0" w:tplc="7E924224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141"/>
    <w:rsid w:val="0006037A"/>
    <w:rsid w:val="00101485"/>
    <w:rsid w:val="0012688F"/>
    <w:rsid w:val="00166436"/>
    <w:rsid w:val="001A73B8"/>
    <w:rsid w:val="001F1E91"/>
    <w:rsid w:val="00296F31"/>
    <w:rsid w:val="002B5E40"/>
    <w:rsid w:val="00332E4F"/>
    <w:rsid w:val="00346350"/>
    <w:rsid w:val="003F0FB4"/>
    <w:rsid w:val="00490E1C"/>
    <w:rsid w:val="004A4145"/>
    <w:rsid w:val="00597B7B"/>
    <w:rsid w:val="005A2ABB"/>
    <w:rsid w:val="00642558"/>
    <w:rsid w:val="00643390"/>
    <w:rsid w:val="006F2282"/>
    <w:rsid w:val="00793BC1"/>
    <w:rsid w:val="008C6CA4"/>
    <w:rsid w:val="00AC106B"/>
    <w:rsid w:val="00AD203B"/>
    <w:rsid w:val="00B35F6B"/>
    <w:rsid w:val="00B67112"/>
    <w:rsid w:val="00C32A05"/>
    <w:rsid w:val="00C55EB0"/>
    <w:rsid w:val="00C77132"/>
    <w:rsid w:val="00CE2E65"/>
    <w:rsid w:val="00D73616"/>
    <w:rsid w:val="00DE5141"/>
    <w:rsid w:val="00E5095D"/>
    <w:rsid w:val="00F03C38"/>
    <w:rsid w:val="00F06F51"/>
    <w:rsid w:val="00F150E6"/>
    <w:rsid w:val="00F56084"/>
    <w:rsid w:val="00F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CF7C42-A06B-4D3F-B164-77C484A3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BC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A2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2A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2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2ABB"/>
    <w:rPr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F03C38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a">
    <w:name w:val="註釋標題 字元"/>
    <w:basedOn w:val="a0"/>
    <w:link w:val="a9"/>
    <w:uiPriority w:val="99"/>
    <w:rsid w:val="00F03C38"/>
    <w:rPr>
      <w:rFonts w:ascii="標楷體" w:eastAsia="標楷體" w:hAnsi="標楷體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F03C38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F03C38"/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2019-08-01T11:29:00Z</cp:lastPrinted>
  <dcterms:created xsi:type="dcterms:W3CDTF">2019-01-17T02:18:00Z</dcterms:created>
  <dcterms:modified xsi:type="dcterms:W3CDTF">2019-09-05T09:28:00Z</dcterms:modified>
</cp:coreProperties>
</file>