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國立高雄科技大學</w:t>
      </w:r>
      <w:r w:rsidDel="00000000" w:rsidR="00000000" w:rsidRPr="00000000">
        <w:rPr>
          <w:rFonts w:ascii="Gungsuh" w:cs="Gungsuh" w:eastAsia="Gungsuh" w:hAnsi="Gungsuh"/>
          <w:b w:val="1"/>
          <w:sz w:val="40"/>
          <w:szCs w:val="40"/>
          <w:rtl w:val="0"/>
        </w:rPr>
        <w:t xml:space="preserve">(楠梓校區)</w:t>
      </w: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學生學籍記載表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-101599</wp:posOffset>
                </wp:positionV>
                <wp:extent cx="922020" cy="42354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889753" y="3572990"/>
                          <a:ext cx="912495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（附件一）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-101599</wp:posOffset>
                </wp:positionV>
                <wp:extent cx="922020" cy="42354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2020" cy="4235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0540.0" w:type="dxa"/>
        <w:jc w:val="left"/>
        <w:tblInd w:w="-72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180"/>
        <w:gridCol w:w="1200"/>
        <w:gridCol w:w="840"/>
        <w:gridCol w:w="360"/>
        <w:gridCol w:w="960"/>
        <w:gridCol w:w="20"/>
        <w:gridCol w:w="500"/>
        <w:gridCol w:w="80"/>
        <w:gridCol w:w="680"/>
        <w:gridCol w:w="220"/>
        <w:gridCol w:w="720"/>
        <w:gridCol w:w="180"/>
        <w:gridCol w:w="840"/>
        <w:gridCol w:w="360"/>
        <w:gridCol w:w="240"/>
        <w:gridCol w:w="240"/>
        <w:gridCol w:w="1920"/>
        <w:tblGridChange w:id="0">
          <w:tblGrid>
            <w:gridCol w:w="1180"/>
            <w:gridCol w:w="1200"/>
            <w:gridCol w:w="840"/>
            <w:gridCol w:w="360"/>
            <w:gridCol w:w="960"/>
            <w:gridCol w:w="20"/>
            <w:gridCol w:w="500"/>
            <w:gridCol w:w="80"/>
            <w:gridCol w:w="680"/>
            <w:gridCol w:w="220"/>
            <w:gridCol w:w="720"/>
            <w:gridCol w:w="180"/>
            <w:gridCol w:w="840"/>
            <w:gridCol w:w="360"/>
            <w:gridCol w:w="240"/>
            <w:gridCol w:w="240"/>
            <w:gridCol w:w="1920"/>
          </w:tblGrid>
        </w:tblGridChange>
      </w:tblGrid>
      <w:tr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所                 組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系    □A    □B  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學  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學   制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tcBorders>
              <w:top w:color="000000" w:space="0" w:sz="12" w:val="single"/>
              <w:left w:color="000000" w:space="0" w:sz="8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大學部二年制   □ 大學部四年制   □ 碩士班   □ 碩士在職專班   □ 博士班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中文姓名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性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□男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□女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出  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年月日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restart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民國　　 年　　 月　　日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英文姓名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（同護照）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身 分 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統一編號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(境外生請填寫護照號碼)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出 生 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　 　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通訊地址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Merge w:val="restart"/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□□□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通訊電話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Merge w:val="continue"/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行動電話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戶籍地址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Merge w:val="restart"/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□□□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其他電話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Merge w:val="continue"/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永久電話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（請填寫入學招生時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報考資格之學歷）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入  學  學  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畢（肄）業年月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是否為應屆畢（肄）業生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　□ 是 　□ 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　                               系  □肄  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學 校                   科  □畢  業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731" w:right="0" w:hanging="374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二專       □ 三專       □ 五專      □ 大學   □ 中五學制   □ 碩士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普通高中   □ 完全中學   □ 綜合高中  □ 高級職校附設普通科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□ 高級職校   □ 綜合高中職業導向        □ 普通高中附設職業科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□ 其他（含同等學歷）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聯合招生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□ 大學部推薦甄試  □ 甄審保送    □ 登記分發         □ 其他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本校招生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□ 申請入學        □ 碩士班甄試  □ 碩（專）、博士班考試  □ 其他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入學身份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□  一般生     □  在職生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□  僑生   □ 外籍生   □ 外交人員子女學生   □  蒙藏生      □陸生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□  運動績優生 □ 技優生     □ 領有殘障手冊生     □  其他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原住民籍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國  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□本國   □外國（國名：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            </w:t>
            </w: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） □僑生（僑居地：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              </w:t>
            </w: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restart"/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緊急聯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絡人１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姓      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年  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職      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關    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Merge w:val="continue"/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通 訊 處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電 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Merge w:val="restart"/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緊急聯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絡人２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姓      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年  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職      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關    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Merge w:val="continue"/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Merge w:val="continue"/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通 訊 處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6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電 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-723899</wp:posOffset>
                      </wp:positionH>
                      <wp:positionV relativeFrom="paragraph">
                        <wp:posOffset>0</wp:posOffset>
                      </wp:positionV>
                      <wp:extent cx="831215" cy="67183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935155" y="3448848"/>
                                <a:ext cx="821690" cy="662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入  學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身分別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-723899</wp:posOffset>
                      </wp:positionH>
                      <wp:positionV relativeFrom="paragraph">
                        <wp:posOffset>0</wp:posOffset>
                      </wp:positionV>
                      <wp:extent cx="831215" cy="67183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31215" cy="6718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1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本人同意貴校得依電腦處理個人資料保護法蒐集，以電腦處理、傳遞及利用本人個人資料。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4889500</wp:posOffset>
                </wp:positionH>
                <wp:positionV relativeFrom="paragraph">
                  <wp:posOffset>355600</wp:posOffset>
                </wp:positionV>
                <wp:extent cx="2066925" cy="52641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317300" y="3521555"/>
                          <a:ext cx="2057400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標楷體" w:cs="標楷體" w:eastAsia="標楷體" w:hAnsi="標楷體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保存期限：永久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標楷體" w:cs="標楷體" w:eastAsia="標楷體" w:hAnsi="標楷體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標楷體" w:cs="標楷體" w:eastAsia="標楷體" w:hAnsi="標楷體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  <w:t xml:space="preserve">表單編號：ACAA-3-11-0101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標楷體" w:cs="標楷體" w:eastAsia="標楷體" w:hAnsi="標楷體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4889500</wp:posOffset>
                </wp:positionH>
                <wp:positionV relativeFrom="paragraph">
                  <wp:posOffset>355600</wp:posOffset>
                </wp:positionV>
                <wp:extent cx="2066925" cy="52641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6925" cy="5264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280" w:line="240" w:lineRule="auto"/>
        <w:ind w:left="0" w:right="0" w:firstLine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簽名:</w:t>
      </w: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       </w:t>
      </w: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(請務必簽名)</w:t>
      </w:r>
    </w:p>
    <w:sectPr>
      <w:pgSz w:h="16838" w:w="11906"/>
      <w:pgMar w:bottom="142" w:top="284" w:left="567" w:right="567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Gungsuh"/>
  <w:font w:name="新細明體"/>
  <w:font w:name="標楷體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□"/>
      <w:lvlJc w:val="left"/>
      <w:pPr>
        <w:ind w:left="735" w:hanging="375"/>
      </w:pPr>
      <w:rPr>
        <w:rFonts w:ascii="新細明體" w:cs="新細明體" w:eastAsia="新細明體" w:hAnsi="新細明體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